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21A73" w14:textId="77777777" w:rsidR="00666417" w:rsidRPr="00294BCB" w:rsidRDefault="00666417">
      <w:pPr>
        <w:rPr>
          <w:rFonts w:ascii="Arial" w:hAnsi="Arial" w:cs="Arial"/>
          <w:b/>
          <w:color w:val="0000FF"/>
          <w:sz w:val="28"/>
          <w:szCs w:val="28"/>
          <w:u w:val="single"/>
        </w:rPr>
      </w:pPr>
      <w:r w:rsidRPr="00294BCB">
        <w:rPr>
          <w:rFonts w:ascii="Arial" w:hAnsi="Arial" w:cs="Arial"/>
          <w:b/>
          <w:color w:val="0000FF"/>
          <w:sz w:val="28"/>
          <w:szCs w:val="28"/>
          <w:u w:val="single"/>
        </w:rPr>
        <w:t>School Planning Survey 2025 | Joane Cardinal-Schubert High School</w:t>
      </w:r>
      <w:r w:rsidR="00294BCB">
        <w:rPr>
          <w:rFonts w:ascii="Arial" w:hAnsi="Arial" w:cs="Arial"/>
          <w:b/>
          <w:color w:val="0000FF"/>
          <w:sz w:val="28"/>
          <w:szCs w:val="28"/>
          <w:u w:val="single"/>
        </w:rPr>
        <w:t xml:space="preserve"> </w:t>
      </w:r>
    </w:p>
    <w:p w14:paraId="1C8D811A" w14:textId="77777777" w:rsidR="00294BCB" w:rsidRPr="00294BCB" w:rsidRDefault="00294BCB" w:rsidP="00666417">
      <w:pPr>
        <w:shd w:val="clear" w:color="auto" w:fill="FFFFFF"/>
        <w:spacing w:before="100" w:beforeAutospacing="1" w:after="100" w:afterAutospacing="1" w:line="240" w:lineRule="auto"/>
        <w:outlineLvl w:val="2"/>
        <w:rPr>
          <w:rFonts w:ascii="Arial" w:eastAsia="Times New Roman" w:hAnsi="Arial" w:cs="Arial"/>
          <w:bCs/>
          <w:color w:val="222222"/>
          <w:lang w:eastAsia="en-CA"/>
        </w:rPr>
      </w:pPr>
      <w:r>
        <w:rPr>
          <w:rFonts w:ascii="Arial" w:eastAsia="Times New Roman" w:hAnsi="Arial" w:cs="Arial"/>
          <w:bCs/>
          <w:color w:val="222222"/>
          <w:lang w:eastAsia="en-CA"/>
        </w:rPr>
        <w:t>Providing an opportunity</w:t>
      </w:r>
      <w:r w:rsidR="00A81C82">
        <w:rPr>
          <w:rFonts w:ascii="Arial" w:eastAsia="Times New Roman" w:hAnsi="Arial" w:cs="Arial"/>
          <w:bCs/>
          <w:color w:val="222222"/>
          <w:lang w:eastAsia="en-CA"/>
        </w:rPr>
        <w:t xml:space="preserve"> for</w:t>
      </w:r>
      <w:r>
        <w:rPr>
          <w:rFonts w:ascii="Arial" w:eastAsia="Times New Roman" w:hAnsi="Arial" w:cs="Arial"/>
          <w:bCs/>
          <w:color w:val="222222"/>
          <w:lang w:eastAsia="en-CA"/>
        </w:rPr>
        <w:t xml:space="preserve"> families to provide feedback to both the school (JCS) and the system (CBE), a generalized survey was provided to JCS families in March of 2025</w:t>
      </w:r>
      <w:r w:rsidR="00A81C82">
        <w:rPr>
          <w:rFonts w:ascii="Arial" w:eastAsia="Times New Roman" w:hAnsi="Arial" w:cs="Arial"/>
          <w:bCs/>
          <w:color w:val="222222"/>
          <w:lang w:eastAsia="en-CA"/>
        </w:rPr>
        <w:t xml:space="preserve">.  The main topics of this survey related to school budgeting, fees and school development planning. The information provided below is a summarized collection of the data collected from this survey.  </w:t>
      </w:r>
      <w:r>
        <w:rPr>
          <w:rFonts w:ascii="Arial" w:eastAsia="Times New Roman" w:hAnsi="Arial" w:cs="Arial"/>
          <w:bCs/>
          <w:color w:val="222222"/>
          <w:lang w:eastAsia="en-CA"/>
        </w:rPr>
        <w:t xml:space="preserve"> </w:t>
      </w:r>
    </w:p>
    <w:p w14:paraId="7B9E7551" w14:textId="77777777" w:rsidR="00294BCB" w:rsidRPr="00294BCB" w:rsidRDefault="00294BCB" w:rsidP="00666417">
      <w:pPr>
        <w:shd w:val="clear" w:color="auto" w:fill="FFFFFF"/>
        <w:spacing w:before="100" w:beforeAutospacing="1" w:after="100" w:afterAutospacing="1" w:line="240" w:lineRule="auto"/>
        <w:outlineLvl w:val="2"/>
        <w:rPr>
          <w:rFonts w:ascii="Arial" w:eastAsia="Times New Roman" w:hAnsi="Arial" w:cs="Arial"/>
          <w:b/>
          <w:bCs/>
          <w:color w:val="222222"/>
          <w:u w:val="single"/>
          <w:lang w:eastAsia="en-CA"/>
        </w:rPr>
      </w:pPr>
      <w:r w:rsidRPr="00294BCB">
        <w:rPr>
          <w:rFonts w:ascii="Arial" w:eastAsia="Times New Roman" w:hAnsi="Arial" w:cs="Arial"/>
          <w:b/>
          <w:bCs/>
          <w:color w:val="222222"/>
          <w:u w:val="single"/>
          <w:lang w:eastAsia="en-CA"/>
        </w:rPr>
        <w:t xml:space="preserve">Generalized Feedback Measures Related to the 2024-25 School Development Plan </w:t>
      </w:r>
    </w:p>
    <w:p w14:paraId="0907B172" w14:textId="77777777" w:rsidR="00666417" w:rsidRPr="00294BCB" w:rsidRDefault="00666417" w:rsidP="00666417">
      <w:pPr>
        <w:shd w:val="clear" w:color="auto" w:fill="FFFFFF"/>
        <w:spacing w:before="100" w:beforeAutospacing="1" w:after="100" w:afterAutospacing="1" w:line="240" w:lineRule="auto"/>
        <w:outlineLvl w:val="2"/>
        <w:rPr>
          <w:rFonts w:ascii="Arial" w:eastAsia="Times New Roman" w:hAnsi="Arial" w:cs="Arial"/>
          <w:b/>
          <w:bCs/>
          <w:color w:val="222222"/>
          <w:lang w:eastAsia="en-CA"/>
        </w:rPr>
      </w:pPr>
      <w:r w:rsidRPr="00666417">
        <w:rPr>
          <w:rFonts w:ascii="Arial" w:eastAsia="Times New Roman" w:hAnsi="Arial" w:cs="Arial"/>
          <w:b/>
          <w:bCs/>
          <w:color w:val="222222"/>
          <w:lang w:eastAsia="en-CA"/>
        </w:rPr>
        <w:t xml:space="preserve">We share SDP information and updates in different ways. Please indicate the ways you have learned about our SDP.  </w:t>
      </w:r>
    </w:p>
    <w:p w14:paraId="072F1033" w14:textId="77777777" w:rsidR="00294BCB" w:rsidRDefault="00666417">
      <w:pPr>
        <w:rPr>
          <w:rFonts w:ascii="Arial" w:hAnsi="Arial" w:cs="Arial"/>
          <w:color w:val="222222"/>
          <w:shd w:val="clear" w:color="auto" w:fill="F5FCF9"/>
        </w:rPr>
      </w:pPr>
      <w:r w:rsidRPr="00294BCB">
        <w:rPr>
          <w:rFonts w:ascii="Arial" w:hAnsi="Arial" w:cs="Arial"/>
          <w:color w:val="222222"/>
          <w:shd w:val="clear" w:color="auto" w:fill="F5FCF9"/>
        </w:rPr>
        <w:t xml:space="preserve">The majority of respondents agreed that their child's learning benefits from the SDP, with the school website and </w:t>
      </w:r>
      <w:proofErr w:type="spellStart"/>
      <w:r w:rsidRPr="00294BCB">
        <w:rPr>
          <w:rFonts w:ascii="Arial" w:hAnsi="Arial" w:cs="Arial"/>
          <w:color w:val="222222"/>
          <w:shd w:val="clear" w:color="auto" w:fill="F5FCF9"/>
        </w:rPr>
        <w:t>SchoolMessenger</w:t>
      </w:r>
      <w:proofErr w:type="spellEnd"/>
      <w:r w:rsidRPr="00294BCB">
        <w:rPr>
          <w:rFonts w:ascii="Arial" w:hAnsi="Arial" w:cs="Arial"/>
          <w:color w:val="222222"/>
          <w:shd w:val="clear" w:color="auto" w:fill="F5FCF9"/>
        </w:rPr>
        <w:t xml:space="preserve"> being the most commonly reported sources of SDP information. Notably, the satisfaction level of respondents attending school council meetings was exclusively "Strongly Agree," despite this being the least utilized method of communication. </w:t>
      </w:r>
    </w:p>
    <w:p w14:paraId="338D2754" w14:textId="77777777" w:rsidR="00291052" w:rsidRPr="00294BCB" w:rsidRDefault="00294BCB" w:rsidP="00294BCB">
      <w:pPr>
        <w:spacing w:after="0"/>
        <w:rPr>
          <w:rFonts w:ascii="Arial" w:hAnsi="Arial" w:cs="Arial"/>
        </w:rPr>
      </w:pPr>
      <w:r w:rsidRPr="00294BCB">
        <w:rPr>
          <w:rFonts w:ascii="Arial" w:hAnsi="Arial" w:cs="Arial"/>
          <w:b/>
          <w:color w:val="0000FF"/>
          <w:shd w:val="clear" w:color="auto" w:fill="F5FCF9"/>
        </w:rPr>
        <w:t>Recommendation:</w:t>
      </w:r>
      <w:r>
        <w:rPr>
          <w:rFonts w:ascii="Arial" w:hAnsi="Arial" w:cs="Arial"/>
          <w:color w:val="222222"/>
          <w:shd w:val="clear" w:color="auto" w:fill="F5FCF9"/>
        </w:rPr>
        <w:t xml:space="preserve"> </w:t>
      </w:r>
      <w:r w:rsidR="00666417" w:rsidRPr="00294BCB">
        <w:rPr>
          <w:rFonts w:ascii="Arial" w:hAnsi="Arial" w:cs="Arial"/>
          <w:color w:val="222222"/>
          <w:shd w:val="clear" w:color="auto" w:fill="F5FCF9"/>
        </w:rPr>
        <w:t>Expanding engagement strategies through school council meetings could amplify stakeholder buy-in and strengthen the perception of transparency and collaboration.</w:t>
      </w:r>
    </w:p>
    <w:p w14:paraId="492AA133" w14:textId="77777777" w:rsidR="00294BCB" w:rsidRDefault="00294BCB" w:rsidP="00294BCB">
      <w:pPr>
        <w:pStyle w:val="Heading3"/>
        <w:shd w:val="clear" w:color="auto" w:fill="FFFFFF"/>
        <w:spacing w:before="0" w:beforeAutospacing="0" w:after="0" w:afterAutospacing="0"/>
        <w:rPr>
          <w:rFonts w:ascii="Arial" w:hAnsi="Arial" w:cs="Arial"/>
          <w:color w:val="222222"/>
          <w:sz w:val="22"/>
          <w:szCs w:val="22"/>
        </w:rPr>
      </w:pPr>
    </w:p>
    <w:p w14:paraId="0376F9A6" w14:textId="77777777" w:rsidR="00666417" w:rsidRPr="00294BCB" w:rsidRDefault="00666417" w:rsidP="00294BCB">
      <w:pPr>
        <w:pStyle w:val="Heading3"/>
        <w:shd w:val="clear" w:color="auto" w:fill="FFFFFF"/>
        <w:spacing w:before="0" w:beforeAutospacing="0" w:after="0" w:afterAutospacing="0"/>
        <w:rPr>
          <w:rFonts w:ascii="Arial" w:hAnsi="Arial" w:cs="Arial"/>
          <w:color w:val="222222"/>
          <w:sz w:val="22"/>
          <w:szCs w:val="22"/>
        </w:rPr>
      </w:pPr>
      <w:r w:rsidRPr="00294BCB">
        <w:rPr>
          <w:rFonts w:ascii="Arial" w:hAnsi="Arial" w:cs="Arial"/>
          <w:color w:val="222222"/>
          <w:sz w:val="22"/>
          <w:szCs w:val="22"/>
        </w:rPr>
        <w:t>The SDP is developed with all students in mind. Please select your level of agreement with the following statements</w:t>
      </w:r>
      <w:proofErr w:type="gramStart"/>
      <w:r w:rsidRPr="00294BCB">
        <w:rPr>
          <w:rFonts w:ascii="Arial" w:hAnsi="Arial" w:cs="Arial"/>
          <w:color w:val="222222"/>
          <w:sz w:val="22"/>
          <w:szCs w:val="22"/>
        </w:rPr>
        <w:t>: </w:t>
      </w:r>
      <w:proofErr w:type="gramEnd"/>
    </w:p>
    <w:p w14:paraId="0653F9CC" w14:textId="77777777" w:rsidR="00666417" w:rsidRPr="00294BCB" w:rsidRDefault="00666417" w:rsidP="00294BCB">
      <w:pPr>
        <w:pStyle w:val="Heading3"/>
        <w:numPr>
          <w:ilvl w:val="0"/>
          <w:numId w:val="1"/>
        </w:numPr>
        <w:shd w:val="clear" w:color="auto" w:fill="FFFFFF"/>
        <w:spacing w:before="0" w:beforeAutospacing="0" w:after="0" w:afterAutospacing="0"/>
        <w:rPr>
          <w:rFonts w:ascii="Arial" w:hAnsi="Arial" w:cs="Arial"/>
          <w:b w:val="0"/>
          <w:i/>
          <w:color w:val="222222"/>
          <w:sz w:val="22"/>
          <w:szCs w:val="22"/>
        </w:rPr>
      </w:pPr>
      <w:r w:rsidRPr="00294BCB">
        <w:rPr>
          <w:rFonts w:ascii="Arial" w:hAnsi="Arial" w:cs="Arial"/>
          <w:b w:val="0"/>
          <w:i/>
          <w:color w:val="222222"/>
          <w:sz w:val="22"/>
          <w:szCs w:val="22"/>
          <w:shd w:val="clear" w:color="auto" w:fill="FFFFFF"/>
        </w:rPr>
        <w:t>My child's learning can benefit from the goal(s), outcome(s), actions and resources in the SDP. </w:t>
      </w:r>
    </w:p>
    <w:p w14:paraId="5EA2CC31" w14:textId="77777777" w:rsidR="00666417" w:rsidRPr="00294BCB" w:rsidRDefault="00666417" w:rsidP="00294BCB">
      <w:pPr>
        <w:pStyle w:val="Heading3"/>
        <w:numPr>
          <w:ilvl w:val="0"/>
          <w:numId w:val="1"/>
        </w:numPr>
        <w:shd w:val="clear" w:color="auto" w:fill="FFFFFF"/>
        <w:spacing w:before="0" w:beforeAutospacing="0" w:after="0" w:afterAutospacing="0"/>
        <w:rPr>
          <w:rFonts w:ascii="Arial" w:hAnsi="Arial" w:cs="Arial"/>
          <w:b w:val="0"/>
          <w:i/>
          <w:color w:val="222222"/>
          <w:sz w:val="22"/>
          <w:szCs w:val="22"/>
        </w:rPr>
      </w:pPr>
      <w:r w:rsidRPr="00294BCB">
        <w:rPr>
          <w:rFonts w:ascii="Arial" w:hAnsi="Arial" w:cs="Arial"/>
          <w:b w:val="0"/>
          <w:i/>
          <w:color w:val="222222"/>
          <w:sz w:val="22"/>
          <w:szCs w:val="22"/>
          <w:shd w:val="clear" w:color="auto" w:fill="FFFFFF"/>
        </w:rPr>
        <w:t>The learning of all students is reflected and prioritized in the goal(s), outcome(s), actions and resources in the SDP.  </w:t>
      </w:r>
    </w:p>
    <w:p w14:paraId="26805FC6" w14:textId="77777777" w:rsidR="00294BCB" w:rsidRDefault="00294BCB" w:rsidP="00294BCB">
      <w:pPr>
        <w:spacing w:after="0"/>
        <w:rPr>
          <w:rFonts w:ascii="Arial" w:hAnsi="Arial" w:cs="Arial"/>
          <w:color w:val="222222"/>
          <w:shd w:val="clear" w:color="auto" w:fill="F5FCF9"/>
        </w:rPr>
      </w:pPr>
    </w:p>
    <w:p w14:paraId="25E6FEF4" w14:textId="77777777" w:rsidR="00294BCB" w:rsidRDefault="00666417" w:rsidP="00294BCB">
      <w:pPr>
        <w:spacing w:after="0"/>
        <w:rPr>
          <w:rFonts w:ascii="Arial" w:hAnsi="Arial" w:cs="Arial"/>
          <w:color w:val="222222"/>
          <w:shd w:val="clear" w:color="auto" w:fill="F5FCF9"/>
        </w:rPr>
      </w:pPr>
      <w:r w:rsidRPr="00294BCB">
        <w:rPr>
          <w:rFonts w:ascii="Arial" w:hAnsi="Arial" w:cs="Arial"/>
          <w:color w:val="222222"/>
          <w:shd w:val="clear" w:color="auto" w:fill="F5FCF9"/>
        </w:rPr>
        <w:t xml:space="preserve">The survey responses show strong agreement overall that the SDP benefits individual students, with minimal disagreement. However, there is notable disagreement when addressing whether the SDP reflects and prioritizes the learning of all students, suggesting concerns about inclusivity. </w:t>
      </w:r>
    </w:p>
    <w:p w14:paraId="29CFB02E" w14:textId="77777777" w:rsidR="00294BCB" w:rsidRDefault="00294BCB" w:rsidP="00294BCB">
      <w:pPr>
        <w:spacing w:after="0"/>
        <w:rPr>
          <w:rFonts w:ascii="Arial" w:hAnsi="Arial" w:cs="Arial"/>
          <w:color w:val="222222"/>
          <w:shd w:val="clear" w:color="auto" w:fill="F5FCF9"/>
        </w:rPr>
      </w:pPr>
    </w:p>
    <w:p w14:paraId="1FA6B0E0" w14:textId="77777777" w:rsidR="00666417" w:rsidRPr="00294BCB" w:rsidRDefault="00294BCB" w:rsidP="00294BCB">
      <w:pPr>
        <w:spacing w:after="0"/>
        <w:rPr>
          <w:rFonts w:ascii="Arial" w:hAnsi="Arial" w:cs="Arial"/>
          <w:color w:val="222222"/>
          <w:shd w:val="clear" w:color="auto" w:fill="F5FCF9"/>
        </w:rPr>
      </w:pPr>
      <w:r w:rsidRPr="00294BCB">
        <w:rPr>
          <w:rFonts w:ascii="Arial" w:hAnsi="Arial" w:cs="Arial"/>
          <w:b/>
          <w:color w:val="0000FF"/>
          <w:shd w:val="clear" w:color="auto" w:fill="F5FCF9"/>
        </w:rPr>
        <w:t>Recommendation:</w:t>
      </w:r>
      <w:r w:rsidRPr="00294BCB">
        <w:rPr>
          <w:rFonts w:ascii="Arial" w:hAnsi="Arial" w:cs="Arial"/>
          <w:color w:val="0000FF"/>
          <w:shd w:val="clear" w:color="auto" w:fill="F5FCF9"/>
        </w:rPr>
        <w:t xml:space="preserve"> </w:t>
      </w:r>
      <w:r w:rsidR="00666417" w:rsidRPr="00294BCB">
        <w:rPr>
          <w:rFonts w:ascii="Arial" w:hAnsi="Arial" w:cs="Arial"/>
          <w:color w:val="222222"/>
          <w:shd w:val="clear" w:color="auto" w:fill="F5FCF9"/>
        </w:rPr>
        <w:t>It’s recommended to engage stakeholders further to address perceptions and ensure alignment with inclusive goals.</w:t>
      </w:r>
    </w:p>
    <w:p w14:paraId="58DC44E2" w14:textId="77777777" w:rsidR="00A81C82" w:rsidRPr="00294BCB" w:rsidRDefault="00A81C82" w:rsidP="00A81C82">
      <w:pPr>
        <w:shd w:val="clear" w:color="auto" w:fill="FFFFFF"/>
        <w:spacing w:before="100" w:beforeAutospacing="1" w:after="100" w:afterAutospacing="1" w:line="240" w:lineRule="auto"/>
        <w:outlineLvl w:val="2"/>
        <w:rPr>
          <w:rFonts w:ascii="Arial" w:eastAsia="Times New Roman" w:hAnsi="Arial" w:cs="Arial"/>
          <w:b/>
          <w:bCs/>
          <w:color w:val="222222"/>
          <w:u w:val="single"/>
          <w:lang w:eastAsia="en-CA"/>
        </w:rPr>
      </w:pPr>
      <w:r w:rsidRPr="00294BCB">
        <w:rPr>
          <w:rFonts w:ascii="Arial" w:eastAsia="Times New Roman" w:hAnsi="Arial" w:cs="Arial"/>
          <w:b/>
          <w:bCs/>
          <w:color w:val="222222"/>
          <w:u w:val="single"/>
          <w:lang w:eastAsia="en-CA"/>
        </w:rPr>
        <w:t xml:space="preserve">Generalized Feedback Measures Related to the 2024-25 School Development Plan </w:t>
      </w:r>
    </w:p>
    <w:p w14:paraId="154B8532" w14:textId="77777777" w:rsidR="00294BCB" w:rsidRPr="00294BCB" w:rsidRDefault="00294BCB" w:rsidP="00294BCB">
      <w:pPr>
        <w:pStyle w:val="Heading3"/>
        <w:shd w:val="clear" w:color="auto" w:fill="FFFFFF"/>
        <w:rPr>
          <w:rFonts w:ascii="Arial" w:hAnsi="Arial" w:cs="Arial"/>
          <w:color w:val="222222"/>
          <w:sz w:val="22"/>
          <w:szCs w:val="22"/>
        </w:rPr>
      </w:pPr>
      <w:r w:rsidRPr="00294BCB">
        <w:rPr>
          <w:rFonts w:ascii="Arial" w:hAnsi="Arial" w:cs="Arial"/>
          <w:color w:val="222222"/>
          <w:sz w:val="22"/>
          <w:szCs w:val="22"/>
        </w:rPr>
        <w:t>Schools must operate within their budget and too many fees can be unmanageable for families. Knowing that, please rank the following activities and service</w:t>
      </w:r>
      <w:r w:rsidR="00A81C82">
        <w:rPr>
          <w:rFonts w:ascii="Arial" w:hAnsi="Arial" w:cs="Arial"/>
          <w:color w:val="222222"/>
          <w:sz w:val="22"/>
          <w:szCs w:val="22"/>
        </w:rPr>
        <w:t>s in order of importance to you: field trips, artist in residence, clubs and activities, graduation, athletics, guest speakers, fine and performing arts, options classes, and career &amp; technology equipment.</w:t>
      </w:r>
    </w:p>
    <w:p w14:paraId="0D4182A5" w14:textId="77777777" w:rsidR="00A81C82" w:rsidRDefault="00294BCB" w:rsidP="00294BCB">
      <w:pPr>
        <w:rPr>
          <w:rFonts w:ascii="Arial" w:hAnsi="Arial" w:cs="Arial"/>
          <w:color w:val="222222"/>
          <w:shd w:val="clear" w:color="auto" w:fill="F5FCF9"/>
        </w:rPr>
      </w:pPr>
      <w:r w:rsidRPr="00294BCB">
        <w:rPr>
          <w:rFonts w:ascii="Arial" w:hAnsi="Arial" w:cs="Arial"/>
          <w:color w:val="222222"/>
          <w:shd w:val="clear" w:color="auto" w:fill="F5FCF9"/>
        </w:rPr>
        <w:t xml:space="preserve">The survey data indicates that "Option courses" and "Career and Technology equipment and maintenance" were prioritized as highly important by respondents, while activities like "Artist in residence" received significantly lower rankings. An interesting anomaly is that despite "Field trips" being generally ranked mid-tier, they still received a considerable number of moderate rankings. </w:t>
      </w:r>
    </w:p>
    <w:p w14:paraId="253D9F40" w14:textId="77777777" w:rsidR="00294BCB" w:rsidRPr="00294BCB" w:rsidRDefault="00A81C82" w:rsidP="00294BCB">
      <w:pPr>
        <w:rPr>
          <w:rFonts w:ascii="Arial" w:hAnsi="Arial" w:cs="Arial"/>
          <w:color w:val="222222"/>
          <w:shd w:val="clear" w:color="auto" w:fill="F5FCF9"/>
        </w:rPr>
      </w:pPr>
      <w:r w:rsidRPr="00A81C82">
        <w:rPr>
          <w:rFonts w:ascii="Arial" w:hAnsi="Arial" w:cs="Arial"/>
          <w:b/>
          <w:color w:val="0000FF"/>
          <w:shd w:val="clear" w:color="auto" w:fill="F5FCF9"/>
        </w:rPr>
        <w:lastRenderedPageBreak/>
        <w:t>Recommendation:</w:t>
      </w:r>
      <w:r w:rsidRPr="00A81C82">
        <w:rPr>
          <w:rFonts w:ascii="Arial" w:hAnsi="Arial" w:cs="Arial"/>
          <w:color w:val="0000FF"/>
          <w:shd w:val="clear" w:color="auto" w:fill="F5FCF9"/>
        </w:rPr>
        <w:t xml:space="preserve"> </w:t>
      </w:r>
      <w:r w:rsidR="00294BCB" w:rsidRPr="00294BCB">
        <w:rPr>
          <w:rFonts w:ascii="Arial" w:hAnsi="Arial" w:cs="Arial"/>
          <w:color w:val="222222"/>
          <w:shd w:val="clear" w:color="auto" w:fill="F5FCF9"/>
        </w:rPr>
        <w:t>A key recommendation would be to focus funding on highly valued resources like option courses while revisiting the demand and funding approach for lower-ranked activities.</w:t>
      </w:r>
    </w:p>
    <w:p w14:paraId="481333A4" w14:textId="77777777" w:rsidR="00294BCB" w:rsidRPr="00294BCB" w:rsidRDefault="00294BCB" w:rsidP="00294BCB">
      <w:pPr>
        <w:pStyle w:val="Heading3"/>
        <w:shd w:val="clear" w:color="auto" w:fill="FFFFFF"/>
        <w:spacing w:before="0" w:beforeAutospacing="0" w:after="0" w:afterAutospacing="0"/>
        <w:rPr>
          <w:rFonts w:ascii="Arial" w:hAnsi="Arial" w:cs="Arial"/>
          <w:color w:val="222222"/>
          <w:sz w:val="22"/>
          <w:szCs w:val="22"/>
        </w:rPr>
      </w:pPr>
      <w:r w:rsidRPr="00294BCB">
        <w:rPr>
          <w:rFonts w:ascii="Arial" w:hAnsi="Arial" w:cs="Arial"/>
          <w:color w:val="222222"/>
          <w:sz w:val="22"/>
          <w:szCs w:val="22"/>
        </w:rPr>
        <w:t>Please select your level of agreement with the following statements</w:t>
      </w:r>
      <w:proofErr w:type="gramStart"/>
      <w:r w:rsidRPr="00294BCB">
        <w:rPr>
          <w:rFonts w:ascii="Arial" w:hAnsi="Arial" w:cs="Arial"/>
          <w:color w:val="222222"/>
          <w:sz w:val="22"/>
          <w:szCs w:val="22"/>
        </w:rPr>
        <w:t>: </w:t>
      </w:r>
      <w:proofErr w:type="gramEnd"/>
    </w:p>
    <w:p w14:paraId="23B0E8CE" w14:textId="77777777" w:rsidR="00294BCB" w:rsidRPr="00294BCB" w:rsidRDefault="00294BCB" w:rsidP="00294BCB">
      <w:pPr>
        <w:pStyle w:val="ListParagraph"/>
        <w:numPr>
          <w:ilvl w:val="0"/>
          <w:numId w:val="2"/>
        </w:numPr>
        <w:spacing w:after="0"/>
        <w:rPr>
          <w:rFonts w:ascii="Arial" w:hAnsi="Arial" w:cs="Arial"/>
          <w:i/>
          <w:color w:val="222222"/>
          <w:shd w:val="clear" w:color="auto" w:fill="F5FCF9"/>
        </w:rPr>
      </w:pPr>
      <w:r w:rsidRPr="00294BCB">
        <w:rPr>
          <w:rFonts w:ascii="Arial" w:hAnsi="Arial" w:cs="Arial"/>
          <w:i/>
          <w:color w:val="222222"/>
          <w:shd w:val="clear" w:color="auto" w:fill="FFFFFF"/>
        </w:rPr>
        <w:t>The activities our school provides (e.g.</w:t>
      </w:r>
      <w:proofErr w:type="gramStart"/>
      <w:r w:rsidRPr="00294BCB">
        <w:rPr>
          <w:rFonts w:ascii="Arial" w:hAnsi="Arial" w:cs="Arial"/>
          <w:i/>
          <w:color w:val="222222"/>
          <w:shd w:val="clear" w:color="auto" w:fill="FFFFFF"/>
        </w:rPr>
        <w:t>, </w:t>
      </w:r>
      <w:proofErr w:type="gramEnd"/>
      <w:r w:rsidRPr="00294BCB">
        <w:rPr>
          <w:rFonts w:ascii="Arial" w:hAnsi="Arial" w:cs="Arial"/>
          <w:i/>
          <w:color w:val="222222"/>
          <w:shd w:val="clear" w:color="auto" w:fill="FFFFFF"/>
        </w:rPr>
        <w:t>field trips, guest speakers, experts in schools, sporting activities, outdoor education, etc.) are important for my child's learning.</w:t>
      </w:r>
    </w:p>
    <w:p w14:paraId="54DFF296" w14:textId="77777777" w:rsidR="00294BCB" w:rsidRPr="00294BCB" w:rsidRDefault="00294BCB" w:rsidP="00294BCB">
      <w:pPr>
        <w:pStyle w:val="ListParagraph"/>
        <w:numPr>
          <w:ilvl w:val="0"/>
          <w:numId w:val="2"/>
        </w:numPr>
        <w:spacing w:after="0"/>
        <w:rPr>
          <w:rFonts w:ascii="Arial" w:hAnsi="Arial" w:cs="Arial"/>
          <w:i/>
          <w:color w:val="222222"/>
          <w:shd w:val="clear" w:color="auto" w:fill="F5FCF9"/>
        </w:rPr>
      </w:pPr>
      <w:r w:rsidRPr="00294BCB">
        <w:rPr>
          <w:rFonts w:ascii="Arial" w:hAnsi="Arial" w:cs="Arial"/>
          <w:i/>
          <w:color w:val="222222"/>
          <w:shd w:val="clear" w:color="auto" w:fill="FFFFFF"/>
        </w:rPr>
        <w:t>The school fees I pay are reasonable considering the benefit they provide my child.</w:t>
      </w:r>
    </w:p>
    <w:p w14:paraId="2E6A56D6" w14:textId="77777777" w:rsidR="00294BCB" w:rsidRPr="00294BCB" w:rsidRDefault="00294BCB" w:rsidP="00294BCB">
      <w:pPr>
        <w:pStyle w:val="ListParagraph"/>
        <w:spacing w:after="0"/>
        <w:rPr>
          <w:rFonts w:ascii="Arial" w:hAnsi="Arial" w:cs="Arial"/>
          <w:i/>
          <w:color w:val="222222"/>
          <w:shd w:val="clear" w:color="auto" w:fill="F5FCF9"/>
        </w:rPr>
      </w:pPr>
      <w:r w:rsidRPr="00294BCB">
        <w:rPr>
          <w:rFonts w:ascii="Arial" w:hAnsi="Arial" w:cs="Arial"/>
          <w:i/>
          <w:color w:val="222222"/>
          <w:shd w:val="clear" w:color="auto" w:fill="FFFFFF"/>
        </w:rPr>
        <w:t> </w:t>
      </w:r>
    </w:p>
    <w:p w14:paraId="40920A43" w14:textId="77777777" w:rsidR="00294BCB" w:rsidRDefault="00294BCB" w:rsidP="00294BCB">
      <w:pPr>
        <w:spacing w:after="0"/>
        <w:rPr>
          <w:rFonts w:ascii="Arial" w:hAnsi="Arial" w:cs="Arial"/>
          <w:color w:val="222222"/>
          <w:shd w:val="clear" w:color="auto" w:fill="F5FCF9"/>
        </w:rPr>
      </w:pPr>
      <w:r w:rsidRPr="00294BCB">
        <w:rPr>
          <w:rFonts w:ascii="Arial" w:hAnsi="Arial" w:cs="Arial"/>
          <w:color w:val="222222"/>
          <w:shd w:val="clear" w:color="auto" w:fill="F5FCF9"/>
        </w:rPr>
        <w:t xml:space="preserve">Survey respondents overwhelmingly value the school's activities for their child's learning, with very few expressing disagreement. While the majority also agree that school fees are reasonable given the benefits, a minority still express dissatisfaction, indicating potential concerns about affordability. </w:t>
      </w:r>
    </w:p>
    <w:p w14:paraId="3DA080DC" w14:textId="77777777" w:rsidR="00294BCB" w:rsidRPr="00294BCB" w:rsidRDefault="00294BCB" w:rsidP="00294BCB">
      <w:pPr>
        <w:spacing w:after="0"/>
        <w:rPr>
          <w:rFonts w:ascii="Arial" w:hAnsi="Arial" w:cs="Arial"/>
          <w:b/>
          <w:color w:val="0000FF"/>
          <w:shd w:val="clear" w:color="auto" w:fill="F5FCF9"/>
        </w:rPr>
      </w:pPr>
    </w:p>
    <w:p w14:paraId="517C4D90" w14:textId="77777777" w:rsidR="00294BCB" w:rsidRPr="00294BCB" w:rsidRDefault="00294BCB" w:rsidP="00294BCB">
      <w:pPr>
        <w:spacing w:after="0"/>
        <w:rPr>
          <w:rFonts w:ascii="Arial" w:hAnsi="Arial" w:cs="Arial"/>
          <w:color w:val="222222"/>
          <w:shd w:val="clear" w:color="auto" w:fill="F5FCF9"/>
        </w:rPr>
      </w:pPr>
      <w:r w:rsidRPr="00294BCB">
        <w:rPr>
          <w:rFonts w:ascii="Arial" w:hAnsi="Arial" w:cs="Arial"/>
          <w:b/>
          <w:color w:val="0000FF"/>
          <w:shd w:val="clear" w:color="auto" w:fill="F5FCF9"/>
        </w:rPr>
        <w:t>Recommendation:</w:t>
      </w:r>
      <w:r w:rsidRPr="00294BCB">
        <w:rPr>
          <w:rFonts w:ascii="Arial" w:hAnsi="Arial" w:cs="Arial"/>
          <w:color w:val="0000FF"/>
          <w:shd w:val="clear" w:color="auto" w:fill="F5FCF9"/>
        </w:rPr>
        <w:t xml:space="preserve"> </w:t>
      </w:r>
      <w:r w:rsidRPr="00294BCB">
        <w:rPr>
          <w:rFonts w:ascii="Arial" w:hAnsi="Arial" w:cs="Arial"/>
          <w:color w:val="222222"/>
          <w:shd w:val="clear" w:color="auto" w:fill="F5FCF9"/>
        </w:rPr>
        <w:t>Consider evaluating or communicating the value of school fees to address concerns from the few dissenting voices.</w:t>
      </w:r>
      <w:bookmarkStart w:id="0" w:name="_GoBack"/>
      <w:bookmarkEnd w:id="0"/>
    </w:p>
    <w:sectPr w:rsidR="00294BCB" w:rsidRPr="00294B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4D17"/>
    <w:multiLevelType w:val="hybridMultilevel"/>
    <w:tmpl w:val="71B6E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7908C9"/>
    <w:multiLevelType w:val="hybridMultilevel"/>
    <w:tmpl w:val="74F8F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D5"/>
    <w:rsid w:val="00291052"/>
    <w:rsid w:val="00294BCB"/>
    <w:rsid w:val="004D2F22"/>
    <w:rsid w:val="006361D5"/>
    <w:rsid w:val="00666417"/>
    <w:rsid w:val="00A81C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A8D6"/>
  <w15:chartTrackingRefBased/>
  <w15:docId w15:val="{92E81083-7365-47DA-99D4-4B4459B0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6641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6417"/>
    <w:rPr>
      <w:rFonts w:ascii="Times New Roman" w:eastAsia="Times New Roman" w:hAnsi="Times New Roman" w:cs="Times New Roman"/>
      <w:b/>
      <w:bCs/>
      <w:sz w:val="27"/>
      <w:szCs w:val="27"/>
      <w:lang w:eastAsia="en-CA"/>
    </w:rPr>
  </w:style>
  <w:style w:type="paragraph" w:styleId="ListParagraph">
    <w:name w:val="List Paragraph"/>
    <w:basedOn w:val="Normal"/>
    <w:uiPriority w:val="34"/>
    <w:qFormat/>
    <w:rsid w:val="00294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3354">
      <w:bodyDiv w:val="1"/>
      <w:marLeft w:val="0"/>
      <w:marRight w:val="0"/>
      <w:marTop w:val="0"/>
      <w:marBottom w:val="0"/>
      <w:divBdr>
        <w:top w:val="none" w:sz="0" w:space="0" w:color="auto"/>
        <w:left w:val="none" w:sz="0" w:space="0" w:color="auto"/>
        <w:bottom w:val="none" w:sz="0" w:space="0" w:color="auto"/>
        <w:right w:val="none" w:sz="0" w:space="0" w:color="auto"/>
      </w:divBdr>
    </w:div>
    <w:div w:id="503394803">
      <w:bodyDiv w:val="1"/>
      <w:marLeft w:val="0"/>
      <w:marRight w:val="0"/>
      <w:marTop w:val="0"/>
      <w:marBottom w:val="0"/>
      <w:divBdr>
        <w:top w:val="none" w:sz="0" w:space="0" w:color="auto"/>
        <w:left w:val="none" w:sz="0" w:space="0" w:color="auto"/>
        <w:bottom w:val="none" w:sz="0" w:space="0" w:color="auto"/>
        <w:right w:val="none" w:sz="0" w:space="0" w:color="auto"/>
      </w:divBdr>
    </w:div>
    <w:div w:id="543560827">
      <w:bodyDiv w:val="1"/>
      <w:marLeft w:val="0"/>
      <w:marRight w:val="0"/>
      <w:marTop w:val="0"/>
      <w:marBottom w:val="0"/>
      <w:divBdr>
        <w:top w:val="none" w:sz="0" w:space="0" w:color="auto"/>
        <w:left w:val="none" w:sz="0" w:space="0" w:color="auto"/>
        <w:bottom w:val="none" w:sz="0" w:space="0" w:color="auto"/>
        <w:right w:val="none" w:sz="0" w:space="0" w:color="auto"/>
      </w:divBdr>
    </w:div>
    <w:div w:id="651759102">
      <w:bodyDiv w:val="1"/>
      <w:marLeft w:val="0"/>
      <w:marRight w:val="0"/>
      <w:marTop w:val="0"/>
      <w:marBottom w:val="0"/>
      <w:divBdr>
        <w:top w:val="none" w:sz="0" w:space="0" w:color="auto"/>
        <w:left w:val="none" w:sz="0" w:space="0" w:color="auto"/>
        <w:bottom w:val="none" w:sz="0" w:space="0" w:color="auto"/>
        <w:right w:val="none" w:sz="0" w:space="0" w:color="auto"/>
      </w:divBdr>
    </w:div>
    <w:div w:id="1178616551">
      <w:bodyDiv w:val="1"/>
      <w:marLeft w:val="0"/>
      <w:marRight w:val="0"/>
      <w:marTop w:val="0"/>
      <w:marBottom w:val="0"/>
      <w:divBdr>
        <w:top w:val="none" w:sz="0" w:space="0" w:color="auto"/>
        <w:left w:val="none" w:sz="0" w:space="0" w:color="auto"/>
        <w:bottom w:val="none" w:sz="0" w:space="0" w:color="auto"/>
        <w:right w:val="none" w:sz="0" w:space="0" w:color="auto"/>
      </w:divBdr>
    </w:div>
    <w:div w:id="15973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D24C637B7C444B00EA9E40C4A4AAF" ma:contentTypeVersion="19" ma:contentTypeDescription="Create a new document." ma:contentTypeScope="" ma:versionID="24846aebf1a736e515b5f2b332169490">
  <xsd:schema xmlns:xsd="http://www.w3.org/2001/XMLSchema" xmlns:xs="http://www.w3.org/2001/XMLSchema" xmlns:p="http://schemas.microsoft.com/office/2006/metadata/properties" xmlns:ns3="e2b35fa8-6d61-49cb-b81a-b5603bed2001" xmlns:ns4="4323fbbd-a1aa-4095-9a66-c3cc55e0a5c6" targetNamespace="http://schemas.microsoft.com/office/2006/metadata/properties" ma:root="true" ma:fieldsID="6e86305e8280fd7556356bf3a8ff4fe3" ns3:_="" ns4:_="">
    <xsd:import namespace="e2b35fa8-6d61-49cb-b81a-b5603bed2001"/>
    <xsd:import namespace="4323fbbd-a1aa-4095-9a66-c3cc55e0a5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fa8-6d61-49cb-b81a-b5603bed2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3fbbd-a1aa-4095-9a66-c3cc55e0a5c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b35fa8-6d61-49cb-b81a-b5603bed2001" xsi:nil="true"/>
  </documentManagement>
</p:properties>
</file>

<file path=customXml/itemProps1.xml><?xml version="1.0" encoding="utf-8"?>
<ds:datastoreItem xmlns:ds="http://schemas.openxmlformats.org/officeDocument/2006/customXml" ds:itemID="{5CED26E1-0CFA-45CE-BA00-C85F714B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fa8-6d61-49cb-b81a-b5603bed2001"/>
    <ds:schemaRef ds:uri="4323fbbd-a1aa-4095-9a66-c3cc55e0a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70742-156E-4EBA-81A1-2CED465AFAA5}">
  <ds:schemaRefs>
    <ds:schemaRef ds:uri="http://schemas.microsoft.com/sharepoint/v3/contenttype/forms"/>
  </ds:schemaRefs>
</ds:datastoreItem>
</file>

<file path=customXml/itemProps3.xml><?xml version="1.0" encoding="utf-8"?>
<ds:datastoreItem xmlns:ds="http://schemas.openxmlformats.org/officeDocument/2006/customXml" ds:itemID="{B0083EF5-4424-4AFF-95D6-C4C7BCAFB00D}">
  <ds:schemaRefs>
    <ds:schemaRef ds:uri="4323fbbd-a1aa-4095-9a66-c3cc55e0a5c6"/>
    <ds:schemaRef ds:uri="http://purl.org/dc/terms/"/>
    <ds:schemaRef ds:uri="http://schemas.openxmlformats.org/package/2006/metadata/core-properties"/>
    <ds:schemaRef ds:uri="http://schemas.microsoft.com/office/2006/documentManagement/types"/>
    <ds:schemaRef ds:uri="e2b35fa8-6d61-49cb-b81a-b5603bed200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Calgary Board of Education</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Glassford, Scott A</dc:creator>
  <cp:keywords/>
  <dc:description/>
  <cp:lastModifiedBy>Glassford, Scott A</cp:lastModifiedBy>
  <cp:revision>2</cp:revision>
  <dcterms:created xsi:type="dcterms:W3CDTF">2025-04-30T20:04:00Z</dcterms:created>
  <dcterms:modified xsi:type="dcterms:W3CDTF">2025-04-30T20:04:00Z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0x0101007BCD24C637B7C444B00EA9E40C4A4AAF</vt:lpwstr>
  </property>
</Properties>
</file>